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1920" w14:textId="77777777" w:rsidR="00355E0D" w:rsidRDefault="00355E0D" w:rsidP="00355E0D">
      <w:pPr>
        <w:rPr>
          <w:rFonts w:eastAsia="MS Mincho"/>
        </w:rPr>
      </w:pPr>
      <w:r>
        <w:rPr>
          <w:rFonts w:eastAsia="MS Mincho"/>
          <w:b/>
          <w:bCs/>
        </w:rPr>
        <w:t>Business and Noninstructional Operations</w:t>
      </w:r>
      <w:r>
        <w:rPr>
          <w:rFonts w:eastAsia="MS Mincho"/>
          <w:b/>
          <w:bCs/>
        </w:rPr>
        <w:tab/>
      </w:r>
      <w:r>
        <w:rPr>
          <w:rFonts w:eastAsia="MS Mincho"/>
          <w:bCs/>
        </w:rPr>
        <w:t>BP</w:t>
      </w:r>
      <w:r>
        <w:rPr>
          <w:rFonts w:eastAsia="MS Mincho"/>
        </w:rPr>
        <w:t xml:space="preserve"> 3516(a)</w:t>
      </w:r>
    </w:p>
    <w:p w14:paraId="24EAC076" w14:textId="77777777" w:rsidR="00355E0D" w:rsidRDefault="00355E0D" w:rsidP="00355E0D">
      <w:pPr>
        <w:rPr>
          <w:rFonts w:eastAsia="MS Mincho"/>
        </w:rPr>
      </w:pPr>
    </w:p>
    <w:p w14:paraId="5CE62E8E" w14:textId="77777777" w:rsidR="00355E0D" w:rsidRDefault="00355E0D" w:rsidP="00355E0D">
      <w:pPr>
        <w:rPr>
          <w:rFonts w:eastAsia="MS Mincho"/>
          <w:b/>
          <w:bCs/>
        </w:rPr>
      </w:pPr>
      <w:r>
        <w:rPr>
          <w:rFonts w:eastAsia="MS Mincho"/>
          <w:b/>
          <w:bCs/>
        </w:rPr>
        <w:t>EMERGENCIES AND DISASTER PREPAREDNESS PLAN</w:t>
      </w:r>
    </w:p>
    <w:p w14:paraId="3C5DE825" w14:textId="77777777" w:rsidR="00355E0D" w:rsidRDefault="00355E0D" w:rsidP="00355E0D">
      <w:pPr>
        <w:rPr>
          <w:rFonts w:eastAsia="MS Mincho"/>
        </w:rPr>
      </w:pPr>
    </w:p>
    <w:p w14:paraId="799FB85E" w14:textId="05F0CBA4" w:rsidR="00355E0D" w:rsidRDefault="00355E0D" w:rsidP="00355E0D">
      <w:pPr>
        <w:rPr>
          <w:rFonts w:eastAsia="MS Mincho"/>
        </w:rPr>
      </w:pPr>
      <w:r>
        <w:rPr>
          <w:rFonts w:eastAsia="MS Mincho"/>
        </w:rPr>
        <w:t xml:space="preserve">The Governing Board recognizes that all </w:t>
      </w:r>
      <w:r w:rsidRPr="00B33F88">
        <w:rPr>
          <w:rFonts w:eastAsia="MS Mincho"/>
        </w:rPr>
        <w:t xml:space="preserve">College and Career Advantage (CCA) </w:t>
      </w:r>
      <w:r>
        <w:rPr>
          <w:rFonts w:eastAsia="MS Mincho"/>
        </w:rPr>
        <w:t xml:space="preserve">Regional Occupational Program staff and students must be prepared to respond quickly and responsibly to emergencies, disasters, and threats of disaster.  </w:t>
      </w:r>
    </w:p>
    <w:p w14:paraId="7F70E1AF" w14:textId="77777777" w:rsidR="00355E0D" w:rsidRDefault="00355E0D" w:rsidP="00355E0D">
      <w:pPr>
        <w:rPr>
          <w:rFonts w:eastAsia="MS Mincho"/>
        </w:rPr>
      </w:pPr>
    </w:p>
    <w:p w14:paraId="288EFA60" w14:textId="670C01FF" w:rsidR="00355E0D" w:rsidRDefault="00355E0D" w:rsidP="00355E0D">
      <w:pPr>
        <w:rPr>
          <w:rFonts w:eastAsia="MS Mincho"/>
        </w:rPr>
      </w:pPr>
      <w:r>
        <w:t xml:space="preserve">The </w:t>
      </w:r>
      <w:r w:rsidRPr="00B33F88">
        <w:t xml:space="preserve">Executive Director </w:t>
      </w:r>
      <w:r>
        <w:t xml:space="preserve">shall develop and maintain a disaster preparedness plan which details provisions for handling emergencies and </w:t>
      </w:r>
      <w:proofErr w:type="gramStart"/>
      <w:r>
        <w:t>disasters</w:t>
      </w:r>
      <w:proofErr w:type="gramEnd"/>
      <w:r>
        <w:t xml:space="preserve"> and which shall be included in </w:t>
      </w:r>
      <w:r w:rsidRPr="00B33F88">
        <w:rPr>
          <w:rFonts w:eastAsia="MS Mincho"/>
        </w:rPr>
        <w:t>CCA’s</w:t>
      </w:r>
      <w:r>
        <w:rPr>
          <w:rFonts w:eastAsia="MS Mincho"/>
        </w:rPr>
        <w:t xml:space="preserve"> comprehensive safety plan.  (Education Code 32282)</w:t>
      </w:r>
    </w:p>
    <w:p w14:paraId="1027FBD6" w14:textId="77777777" w:rsidR="00355E0D" w:rsidRDefault="00355E0D" w:rsidP="00355E0D">
      <w:pPr>
        <w:rPr>
          <w:rFonts w:eastAsia="MS Mincho"/>
        </w:rPr>
      </w:pPr>
    </w:p>
    <w:p w14:paraId="68F4F4BE" w14:textId="77777777" w:rsidR="00355E0D" w:rsidRDefault="00355E0D" w:rsidP="00355E0D">
      <w:pPr>
        <w:rPr>
          <w:rFonts w:eastAsia="MS Mincho"/>
          <w:i/>
          <w:sz w:val="20"/>
        </w:rPr>
      </w:pPr>
      <w:r>
        <w:rPr>
          <w:rFonts w:eastAsia="MS Mincho"/>
          <w:i/>
          <w:sz w:val="20"/>
        </w:rPr>
        <w:t>(cf. 0450 - Comprehensive Safety Plan)</w:t>
      </w:r>
    </w:p>
    <w:p w14:paraId="185DF91D" w14:textId="77777777" w:rsidR="00355E0D" w:rsidRDefault="00355E0D" w:rsidP="00355E0D">
      <w:pPr>
        <w:rPr>
          <w:rFonts w:eastAsia="MS Mincho"/>
          <w:i/>
          <w:sz w:val="20"/>
        </w:rPr>
      </w:pPr>
      <w:r>
        <w:rPr>
          <w:rFonts w:eastAsia="MS Mincho"/>
          <w:i/>
          <w:sz w:val="20"/>
        </w:rPr>
        <w:t>(cf. 3516.3 - Earthquake Emergency Procedure System)</w:t>
      </w:r>
    </w:p>
    <w:p w14:paraId="682A8A13" w14:textId="77777777" w:rsidR="00355E0D" w:rsidRDefault="00355E0D" w:rsidP="00355E0D">
      <w:pPr>
        <w:rPr>
          <w:rFonts w:eastAsia="MS Mincho"/>
          <w:i/>
          <w:szCs w:val="24"/>
        </w:rPr>
      </w:pPr>
    </w:p>
    <w:p w14:paraId="42FFF21D" w14:textId="52B570A0" w:rsidR="00355E0D" w:rsidRDefault="00355E0D" w:rsidP="00355E0D">
      <w:pPr>
        <w:rPr>
          <w:rFonts w:eastAsia="MS Mincho"/>
          <w:szCs w:val="24"/>
        </w:rPr>
      </w:pPr>
      <w:r>
        <w:rPr>
          <w:rFonts w:eastAsia="MS Mincho"/>
          <w:szCs w:val="24"/>
        </w:rPr>
        <w:t xml:space="preserve">The </w:t>
      </w:r>
      <w:r w:rsidRPr="00B33F88">
        <w:t xml:space="preserve">Executive Director </w:t>
      </w:r>
      <w:r>
        <w:rPr>
          <w:rFonts w:eastAsia="MS Mincho"/>
          <w:szCs w:val="24"/>
        </w:rPr>
        <w:t>shall also develop and maintain emergency plans for each school site.</w:t>
      </w:r>
    </w:p>
    <w:p w14:paraId="6FF81BFF" w14:textId="77777777" w:rsidR="00355E0D" w:rsidRDefault="00355E0D" w:rsidP="00355E0D">
      <w:pPr>
        <w:rPr>
          <w:rFonts w:eastAsia="MS Mincho"/>
        </w:rPr>
      </w:pPr>
    </w:p>
    <w:p w14:paraId="1C570132" w14:textId="63206B5E" w:rsidR="00355E0D" w:rsidRDefault="00355E0D" w:rsidP="00355E0D">
      <w:pPr>
        <w:rPr>
          <w:rFonts w:eastAsia="MS Mincho"/>
        </w:rPr>
      </w:pPr>
      <w:r>
        <w:rPr>
          <w:rFonts w:eastAsia="MS Mincho"/>
        </w:rPr>
        <w:t xml:space="preserve">In developing the </w:t>
      </w:r>
      <w:r w:rsidRPr="00B33F88">
        <w:rPr>
          <w:rFonts w:eastAsia="MS Mincho"/>
        </w:rPr>
        <w:t>CCA</w:t>
      </w:r>
      <w:r>
        <w:rPr>
          <w:rFonts w:eastAsia="MS Mincho"/>
        </w:rPr>
        <w:t xml:space="preserve"> emergency plans, the </w:t>
      </w:r>
      <w:r w:rsidRPr="00B33F88">
        <w:t xml:space="preserve">Executive Director </w:t>
      </w:r>
      <w:r>
        <w:rPr>
          <w:rFonts w:eastAsia="MS Mincho"/>
        </w:rPr>
        <w:t>shall collaborate with city and county emergency responders, including local public health administrators.</w:t>
      </w:r>
    </w:p>
    <w:p w14:paraId="50D5A2DF" w14:textId="77777777" w:rsidR="00355E0D" w:rsidRDefault="00355E0D" w:rsidP="00355E0D">
      <w:pPr>
        <w:rPr>
          <w:rFonts w:eastAsia="MS Mincho"/>
        </w:rPr>
      </w:pPr>
    </w:p>
    <w:p w14:paraId="2ED61855" w14:textId="0CA6490D" w:rsidR="00355E0D" w:rsidRDefault="00355E0D" w:rsidP="00355E0D">
      <w:pPr>
        <w:rPr>
          <w:rFonts w:eastAsia="MS Mincho"/>
          <w:b/>
        </w:rPr>
      </w:pPr>
      <w:r>
        <w:rPr>
          <w:rFonts w:eastAsia="MS Mincho"/>
        </w:rPr>
        <w:t xml:space="preserve">The </w:t>
      </w:r>
      <w:r w:rsidRPr="00B33F88">
        <w:t xml:space="preserve">Executive Director </w:t>
      </w:r>
      <w:r>
        <w:rPr>
          <w:rFonts w:eastAsia="MS Mincho"/>
        </w:rPr>
        <w:t xml:space="preserve">shall use state-approved Standardized Emergency Management System guidelines and the National Incident Command System when updating </w:t>
      </w:r>
      <w:r w:rsidRPr="00B33F88">
        <w:rPr>
          <w:rFonts w:eastAsia="MS Mincho"/>
        </w:rPr>
        <w:t>CCA</w:t>
      </w:r>
      <w:r>
        <w:rPr>
          <w:rFonts w:eastAsia="MS Mincho"/>
        </w:rPr>
        <w:t xml:space="preserve"> and site-level emergency and disaster preparedness plans.</w:t>
      </w:r>
      <w:r>
        <w:rPr>
          <w:rFonts w:eastAsia="MS Mincho"/>
          <w:b/>
        </w:rPr>
        <w:t xml:space="preserve"> </w:t>
      </w:r>
    </w:p>
    <w:p w14:paraId="66704E1E" w14:textId="77777777" w:rsidR="00355E0D" w:rsidRDefault="00355E0D" w:rsidP="00355E0D">
      <w:pPr>
        <w:rPr>
          <w:rFonts w:eastAsia="MS Mincho"/>
        </w:rPr>
      </w:pPr>
    </w:p>
    <w:p w14:paraId="7D71BB8C" w14:textId="77777777" w:rsidR="00355E0D" w:rsidRDefault="00355E0D" w:rsidP="00355E0D">
      <w:pPr>
        <w:rPr>
          <w:rFonts w:eastAsia="MS Mincho"/>
        </w:rPr>
      </w:pPr>
      <w:r>
        <w:rPr>
          <w:rFonts w:eastAsia="MS Mincho"/>
        </w:rPr>
        <w:t xml:space="preserve">The Board shall grant the use of school buildings, grounds, and equipment to public agencies, including the American Red Cross, for mass care and welfare shelters during disasters or other emergencies affecting the public health and welfare.  The Board shall cooperate with such agencies in furnishing and maintaining whatever services they deem necessary to meet the community’s needs.  (Education Code 32282)  </w:t>
      </w:r>
    </w:p>
    <w:p w14:paraId="0F34E438" w14:textId="77777777" w:rsidR="00355E0D" w:rsidRDefault="00355E0D" w:rsidP="00355E0D">
      <w:pPr>
        <w:rPr>
          <w:rFonts w:eastAsia="MS Mincho"/>
        </w:rPr>
      </w:pPr>
    </w:p>
    <w:p w14:paraId="7B2403A5" w14:textId="77777777" w:rsidR="00355E0D" w:rsidRDefault="00355E0D" w:rsidP="00355E0D">
      <w:pPr>
        <w:rPr>
          <w:rFonts w:eastAsia="MS Mincho"/>
          <w:i/>
          <w:sz w:val="20"/>
        </w:rPr>
      </w:pPr>
      <w:r>
        <w:rPr>
          <w:rFonts w:eastAsia="MS Mincho"/>
          <w:i/>
          <w:sz w:val="20"/>
        </w:rPr>
        <w:t>(cf. 1330 - Use of School Facilities)</w:t>
      </w:r>
    </w:p>
    <w:p w14:paraId="2FACBFD6" w14:textId="77777777" w:rsidR="00355E0D" w:rsidRDefault="00355E0D" w:rsidP="00355E0D">
      <w:pPr>
        <w:rPr>
          <w:rFonts w:eastAsia="MS Mincho"/>
        </w:rPr>
      </w:pPr>
    </w:p>
    <w:p w14:paraId="114847FE" w14:textId="77777777" w:rsidR="00355E0D" w:rsidRDefault="00355E0D" w:rsidP="00355E0D">
      <w:pPr>
        <w:rPr>
          <w:rFonts w:eastAsia="MS Mincho"/>
        </w:rPr>
      </w:pPr>
      <w:r>
        <w:rPr>
          <w:rFonts w:eastAsia="MS Mincho"/>
        </w:rPr>
        <w:t>School employees are considered disaster service workers and are subject to disaster service activities assigned to them. (Government Code 3100)</w:t>
      </w:r>
    </w:p>
    <w:p w14:paraId="1CFE872F" w14:textId="77777777" w:rsidR="00355E0D" w:rsidRDefault="00355E0D" w:rsidP="00355E0D">
      <w:pPr>
        <w:rPr>
          <w:rFonts w:eastAsia="MS Mincho"/>
        </w:rPr>
      </w:pPr>
    </w:p>
    <w:p w14:paraId="6B94DA7B" w14:textId="77777777" w:rsidR="00355E0D" w:rsidRDefault="00355E0D" w:rsidP="00355E0D">
      <w:pPr>
        <w:rPr>
          <w:rFonts w:eastAsia="MS Mincho"/>
          <w:i/>
          <w:sz w:val="20"/>
        </w:rPr>
      </w:pPr>
      <w:r>
        <w:rPr>
          <w:rFonts w:eastAsia="MS Mincho"/>
          <w:i/>
          <w:sz w:val="20"/>
        </w:rPr>
        <w:t>(cf. 4112.3/4212.3/4312.3 - Oath or Affirmation)</w:t>
      </w:r>
    </w:p>
    <w:p w14:paraId="74FE8AD0" w14:textId="77777777" w:rsidR="00E809A4" w:rsidRDefault="00E809A4" w:rsidP="00355E0D">
      <w:pPr>
        <w:rPr>
          <w:rFonts w:eastAsia="MS Mincho"/>
          <w:i/>
          <w:sz w:val="20"/>
        </w:rPr>
      </w:pPr>
    </w:p>
    <w:p w14:paraId="476DDD47" w14:textId="77777777" w:rsidR="00E809A4" w:rsidRDefault="00E809A4" w:rsidP="00355E0D">
      <w:pPr>
        <w:rPr>
          <w:rFonts w:eastAsia="MS Mincho"/>
          <w:i/>
          <w:sz w:val="20"/>
        </w:rPr>
      </w:pPr>
    </w:p>
    <w:p w14:paraId="6F3B2965" w14:textId="0B08B7C7" w:rsidR="00355E0D" w:rsidRDefault="00355E0D" w:rsidP="00355E0D">
      <w:pPr>
        <w:rPr>
          <w:rFonts w:eastAsia="MS Mincho"/>
          <w:i/>
          <w:sz w:val="20"/>
        </w:rPr>
      </w:pPr>
      <w:r>
        <w:rPr>
          <w:rFonts w:eastAsia="MS Mincho"/>
          <w:i/>
          <w:sz w:val="20"/>
        </w:rPr>
        <w:t>Legal Reference:</w:t>
      </w:r>
    </w:p>
    <w:p w14:paraId="048672D4" w14:textId="77777777" w:rsidR="00355E0D" w:rsidRDefault="00355E0D" w:rsidP="00355E0D">
      <w:pPr>
        <w:ind w:left="720"/>
        <w:jc w:val="left"/>
        <w:rPr>
          <w:rFonts w:eastAsia="MS Mincho"/>
          <w:i/>
          <w:iCs/>
          <w:sz w:val="20"/>
          <w:u w:val="single"/>
        </w:rPr>
      </w:pPr>
      <w:r>
        <w:rPr>
          <w:rFonts w:eastAsia="MS Mincho"/>
          <w:i/>
          <w:iCs/>
          <w:sz w:val="20"/>
          <w:u w:val="single"/>
        </w:rPr>
        <w:t>EDUCATION CODE</w:t>
      </w:r>
    </w:p>
    <w:p w14:paraId="34EFE2F1" w14:textId="77777777" w:rsidR="00355E0D" w:rsidRDefault="00355E0D" w:rsidP="00355E0D">
      <w:pPr>
        <w:ind w:left="720"/>
        <w:jc w:val="left"/>
        <w:rPr>
          <w:rFonts w:eastAsia="MS Mincho"/>
          <w:i/>
          <w:sz w:val="20"/>
        </w:rPr>
      </w:pPr>
      <w:proofErr w:type="gramStart"/>
      <w:r>
        <w:rPr>
          <w:rFonts w:eastAsia="MS Mincho"/>
          <w:i/>
          <w:sz w:val="20"/>
        </w:rPr>
        <w:t>32001  Fire</w:t>
      </w:r>
      <w:proofErr w:type="gramEnd"/>
      <w:r>
        <w:rPr>
          <w:rFonts w:eastAsia="MS Mincho"/>
          <w:i/>
          <w:sz w:val="20"/>
        </w:rPr>
        <w:t xml:space="preserve"> alarms and drills</w:t>
      </w:r>
    </w:p>
    <w:p w14:paraId="71E20CAB" w14:textId="77777777" w:rsidR="00355E0D" w:rsidRDefault="00355E0D" w:rsidP="00355E0D">
      <w:pPr>
        <w:ind w:left="720"/>
        <w:jc w:val="left"/>
        <w:rPr>
          <w:rFonts w:eastAsia="MS Mincho"/>
          <w:i/>
          <w:sz w:val="20"/>
        </w:rPr>
      </w:pPr>
      <w:r>
        <w:rPr>
          <w:rFonts w:eastAsia="MS Mincho"/>
          <w:i/>
          <w:sz w:val="20"/>
        </w:rPr>
        <w:t>32040  Duty to equip school with first aid kit</w:t>
      </w:r>
    </w:p>
    <w:p w14:paraId="080CE327" w14:textId="77777777" w:rsidR="00355E0D" w:rsidRDefault="00355E0D" w:rsidP="00355E0D">
      <w:pPr>
        <w:ind w:left="720"/>
        <w:jc w:val="left"/>
        <w:rPr>
          <w:rFonts w:eastAsia="MS Mincho"/>
          <w:i/>
          <w:iCs/>
          <w:sz w:val="20"/>
        </w:rPr>
      </w:pPr>
      <w:r>
        <w:rPr>
          <w:rFonts w:eastAsia="MS Mincho"/>
          <w:i/>
          <w:iCs/>
          <w:sz w:val="20"/>
        </w:rPr>
        <w:t>32280-32289  School safety plans</w:t>
      </w:r>
    </w:p>
    <w:p w14:paraId="7172F95A" w14:textId="77777777" w:rsidR="00355E0D" w:rsidRDefault="00355E0D" w:rsidP="00355E0D">
      <w:pPr>
        <w:ind w:left="720"/>
        <w:jc w:val="left"/>
        <w:rPr>
          <w:rFonts w:eastAsia="MS Mincho"/>
          <w:i/>
          <w:iCs/>
          <w:sz w:val="20"/>
        </w:rPr>
      </w:pPr>
      <w:r>
        <w:rPr>
          <w:rFonts w:eastAsia="MS Mincho"/>
          <w:i/>
          <w:iCs/>
          <w:sz w:val="20"/>
        </w:rPr>
        <w:t>32290  Safety devices</w:t>
      </w:r>
    </w:p>
    <w:p w14:paraId="62D4D5A6" w14:textId="77777777" w:rsidR="00355E0D" w:rsidRDefault="00355E0D" w:rsidP="00355E0D">
      <w:pPr>
        <w:ind w:left="720"/>
        <w:jc w:val="left"/>
        <w:rPr>
          <w:rFonts w:eastAsia="MS Mincho"/>
          <w:i/>
          <w:sz w:val="20"/>
        </w:rPr>
      </w:pPr>
      <w:r>
        <w:rPr>
          <w:rFonts w:eastAsia="MS Mincho"/>
          <w:i/>
          <w:sz w:val="20"/>
        </w:rPr>
        <w:t>39834 Operating overloaded bus</w:t>
      </w:r>
    </w:p>
    <w:p w14:paraId="1A152723" w14:textId="77777777" w:rsidR="00355E0D" w:rsidRDefault="00355E0D" w:rsidP="00355E0D">
      <w:pPr>
        <w:ind w:left="720"/>
        <w:jc w:val="left"/>
        <w:rPr>
          <w:rFonts w:eastAsia="MS Mincho"/>
          <w:i/>
          <w:sz w:val="20"/>
        </w:rPr>
      </w:pPr>
      <w:r>
        <w:rPr>
          <w:rFonts w:eastAsia="MS Mincho"/>
          <w:i/>
          <w:sz w:val="20"/>
        </w:rPr>
        <w:t>46390-46392  Emergency average daily attendance in case of disaster</w:t>
      </w:r>
    </w:p>
    <w:p w14:paraId="388B176C" w14:textId="77777777" w:rsidR="00355E0D" w:rsidRDefault="00355E0D" w:rsidP="00355E0D">
      <w:pPr>
        <w:ind w:left="720"/>
        <w:jc w:val="left"/>
        <w:rPr>
          <w:rFonts w:eastAsia="MS Mincho"/>
          <w:i/>
          <w:sz w:val="20"/>
        </w:rPr>
      </w:pPr>
      <w:r>
        <w:rPr>
          <w:rFonts w:eastAsia="MS Mincho"/>
          <w:i/>
          <w:sz w:val="20"/>
        </w:rPr>
        <w:t>49505 Natural disaster; meals for homeless students; reimbursement</w:t>
      </w:r>
    </w:p>
    <w:p w14:paraId="6AE01C26" w14:textId="77777777" w:rsidR="00355E0D" w:rsidRDefault="00355E0D" w:rsidP="00355E0D">
      <w:pPr>
        <w:ind w:left="720"/>
        <w:jc w:val="left"/>
        <w:rPr>
          <w:rFonts w:eastAsia="MS Mincho"/>
          <w:i/>
          <w:sz w:val="20"/>
        </w:rPr>
      </w:pPr>
    </w:p>
    <w:p w14:paraId="256AD016" w14:textId="77777777" w:rsidR="000E5EF6" w:rsidRDefault="00355E0D" w:rsidP="00355E0D">
      <w:pPr>
        <w:rPr>
          <w:rFonts w:eastAsia="MS Mincho"/>
          <w:bCs/>
        </w:rPr>
      </w:pPr>
      <w:r>
        <w:rPr>
          <w:rFonts w:eastAsia="MS Mincho"/>
          <w:bCs/>
        </w:rPr>
        <w:tab/>
      </w:r>
    </w:p>
    <w:p w14:paraId="2A988BBF" w14:textId="0DBDA833" w:rsidR="00355E0D" w:rsidRDefault="000E5EF6" w:rsidP="00355E0D">
      <w:pPr>
        <w:rPr>
          <w:rFonts w:eastAsia="MS Mincho"/>
        </w:rPr>
      </w:pPr>
      <w:r>
        <w:rPr>
          <w:rFonts w:eastAsia="MS Mincho"/>
          <w:bCs/>
        </w:rPr>
        <w:lastRenderedPageBreak/>
        <w:tab/>
      </w:r>
      <w:r w:rsidR="00355E0D">
        <w:rPr>
          <w:rFonts w:eastAsia="MS Mincho"/>
          <w:bCs/>
        </w:rPr>
        <w:t>BP</w:t>
      </w:r>
      <w:r w:rsidR="00355E0D">
        <w:rPr>
          <w:rFonts w:eastAsia="MS Mincho"/>
        </w:rPr>
        <w:t xml:space="preserve"> 3516(b)</w:t>
      </w:r>
    </w:p>
    <w:p w14:paraId="620E4DF4" w14:textId="77777777" w:rsidR="00355E0D" w:rsidRDefault="00355E0D" w:rsidP="00355E0D">
      <w:pPr>
        <w:rPr>
          <w:rFonts w:eastAsia="MS Mincho"/>
        </w:rPr>
      </w:pPr>
    </w:p>
    <w:p w14:paraId="59D177B6" w14:textId="77777777" w:rsidR="00355E0D" w:rsidRDefault="00355E0D" w:rsidP="00355E0D">
      <w:pPr>
        <w:rPr>
          <w:rFonts w:eastAsia="MS Mincho"/>
          <w:bCs/>
        </w:rPr>
      </w:pPr>
      <w:r>
        <w:rPr>
          <w:rFonts w:eastAsia="MS Mincho"/>
          <w:b/>
          <w:bCs/>
        </w:rPr>
        <w:t>EMERGENCIES AND DISASTER PREPAREDNESS PLAN</w:t>
      </w:r>
      <w:r>
        <w:rPr>
          <w:rFonts w:eastAsia="MS Mincho"/>
          <w:bCs/>
        </w:rPr>
        <w:t xml:space="preserve">  (continued)</w:t>
      </w:r>
    </w:p>
    <w:p w14:paraId="53EA5470" w14:textId="77777777" w:rsidR="00355E0D" w:rsidRDefault="00355E0D" w:rsidP="00355E0D">
      <w:pPr>
        <w:rPr>
          <w:rFonts w:eastAsia="MS Mincho"/>
        </w:rPr>
      </w:pPr>
    </w:p>
    <w:p w14:paraId="65D028BE" w14:textId="1E732019" w:rsidR="00355E0D" w:rsidRPr="00355E0D" w:rsidRDefault="00355E0D" w:rsidP="00355E0D">
      <w:pPr>
        <w:rPr>
          <w:rFonts w:eastAsia="MS Mincho"/>
          <w:i/>
          <w:iCs/>
          <w:sz w:val="20"/>
        </w:rPr>
      </w:pPr>
      <w:r w:rsidRPr="00355E0D">
        <w:rPr>
          <w:rFonts w:eastAsia="MS Mincho"/>
          <w:i/>
          <w:iCs/>
          <w:sz w:val="20"/>
        </w:rPr>
        <w:t>Legal Reference (continued):</w:t>
      </w:r>
    </w:p>
    <w:p w14:paraId="4B0E5C6E" w14:textId="4C7CC448" w:rsidR="00355E0D" w:rsidRDefault="00355E0D" w:rsidP="00355E0D">
      <w:pPr>
        <w:ind w:left="720"/>
        <w:jc w:val="left"/>
        <w:rPr>
          <w:rFonts w:eastAsia="MS Mincho"/>
          <w:i/>
          <w:iCs/>
          <w:sz w:val="20"/>
          <w:u w:val="single"/>
        </w:rPr>
      </w:pPr>
      <w:r>
        <w:rPr>
          <w:rFonts w:eastAsia="MS Mincho"/>
          <w:i/>
          <w:iCs/>
          <w:sz w:val="20"/>
          <w:u w:val="single"/>
        </w:rPr>
        <w:t>GOVERNMENT CODE</w:t>
      </w:r>
    </w:p>
    <w:p w14:paraId="00FCCBC5" w14:textId="77777777" w:rsidR="00355E0D" w:rsidRDefault="00355E0D" w:rsidP="00355E0D">
      <w:pPr>
        <w:ind w:left="720"/>
        <w:jc w:val="left"/>
        <w:rPr>
          <w:rFonts w:eastAsia="MS Mincho"/>
          <w:i/>
          <w:sz w:val="20"/>
        </w:rPr>
      </w:pPr>
      <w:r>
        <w:rPr>
          <w:rFonts w:eastAsia="MS Mincho"/>
          <w:i/>
          <w:sz w:val="20"/>
        </w:rPr>
        <w:t>3100  Public employees as disaster service workers</w:t>
      </w:r>
    </w:p>
    <w:p w14:paraId="7D21F5F1" w14:textId="77777777" w:rsidR="00355E0D" w:rsidRDefault="00355E0D" w:rsidP="00355E0D">
      <w:pPr>
        <w:ind w:left="720"/>
        <w:jc w:val="left"/>
        <w:rPr>
          <w:rFonts w:eastAsia="MS Mincho"/>
          <w:i/>
          <w:sz w:val="20"/>
        </w:rPr>
      </w:pPr>
      <w:r>
        <w:rPr>
          <w:rFonts w:eastAsia="MS Mincho"/>
          <w:i/>
          <w:sz w:val="20"/>
        </w:rPr>
        <w:t>8607 Standardized emergency management system</w:t>
      </w:r>
    </w:p>
    <w:p w14:paraId="1AE5134B" w14:textId="77777777" w:rsidR="00355E0D" w:rsidRDefault="00355E0D" w:rsidP="00355E0D">
      <w:pPr>
        <w:ind w:left="720"/>
        <w:jc w:val="left"/>
        <w:rPr>
          <w:rFonts w:eastAsia="MS Mincho"/>
          <w:i/>
          <w:sz w:val="20"/>
          <w:u w:val="single"/>
        </w:rPr>
      </w:pPr>
      <w:r>
        <w:rPr>
          <w:rFonts w:eastAsia="MS Mincho"/>
          <w:i/>
          <w:sz w:val="20"/>
          <w:u w:val="single"/>
        </w:rPr>
        <w:t>CODE OF REGULATIONS, TITLE 5</w:t>
      </w:r>
    </w:p>
    <w:p w14:paraId="6121E31C" w14:textId="77777777" w:rsidR="00355E0D" w:rsidRDefault="00355E0D" w:rsidP="00355E0D">
      <w:pPr>
        <w:ind w:left="720"/>
        <w:jc w:val="left"/>
        <w:rPr>
          <w:rFonts w:eastAsia="MS Mincho"/>
          <w:i/>
          <w:sz w:val="20"/>
        </w:rPr>
      </w:pPr>
      <w:r>
        <w:rPr>
          <w:rFonts w:eastAsia="MS Mincho"/>
          <w:i/>
          <w:sz w:val="20"/>
        </w:rPr>
        <w:t>550  Fire drills</w:t>
      </w:r>
    </w:p>
    <w:p w14:paraId="6C129238" w14:textId="77777777" w:rsidR="00355E0D" w:rsidRDefault="00355E0D" w:rsidP="00355E0D">
      <w:pPr>
        <w:ind w:left="720"/>
        <w:jc w:val="left"/>
        <w:rPr>
          <w:rFonts w:eastAsia="MS Mincho"/>
          <w:i/>
          <w:sz w:val="20"/>
        </w:rPr>
      </w:pPr>
      <w:r>
        <w:rPr>
          <w:rFonts w:eastAsia="MS Mincho"/>
          <w:i/>
          <w:sz w:val="20"/>
        </w:rPr>
        <w:t>560  Civil defense and disaster preparedness plans</w:t>
      </w:r>
    </w:p>
    <w:p w14:paraId="1F806183" w14:textId="77777777" w:rsidR="00355E0D" w:rsidRDefault="00355E0D" w:rsidP="00355E0D">
      <w:pPr>
        <w:ind w:left="720"/>
        <w:jc w:val="left"/>
        <w:rPr>
          <w:rFonts w:eastAsia="MS Mincho"/>
          <w:i/>
          <w:sz w:val="20"/>
          <w:u w:val="single"/>
        </w:rPr>
      </w:pPr>
      <w:r>
        <w:rPr>
          <w:rFonts w:eastAsia="MS Mincho"/>
          <w:i/>
          <w:sz w:val="20"/>
          <w:u w:val="single"/>
        </w:rPr>
        <w:t>CODE OF REGULATIONS, TITLE 19</w:t>
      </w:r>
    </w:p>
    <w:p w14:paraId="1B29991D" w14:textId="77777777" w:rsidR="00355E0D" w:rsidRDefault="00355E0D" w:rsidP="00355E0D">
      <w:pPr>
        <w:ind w:left="720"/>
        <w:jc w:val="left"/>
        <w:rPr>
          <w:rFonts w:eastAsia="MS Mincho"/>
          <w:i/>
          <w:sz w:val="20"/>
        </w:rPr>
      </w:pPr>
      <w:r>
        <w:rPr>
          <w:rFonts w:eastAsia="MS Mincho"/>
          <w:i/>
          <w:sz w:val="20"/>
        </w:rPr>
        <w:t>2400-2450  Standardized emergency management system</w:t>
      </w:r>
    </w:p>
    <w:p w14:paraId="25E39BB1" w14:textId="77777777" w:rsidR="00355E0D" w:rsidRDefault="00355E0D" w:rsidP="00355E0D">
      <w:pPr>
        <w:ind w:left="720"/>
        <w:jc w:val="left"/>
        <w:rPr>
          <w:rFonts w:eastAsia="MS Mincho"/>
          <w:i/>
          <w:sz w:val="20"/>
        </w:rPr>
      </w:pPr>
      <w:r>
        <w:rPr>
          <w:rFonts w:eastAsia="MS Mincho"/>
          <w:i/>
          <w:sz w:val="20"/>
          <w:u w:val="single"/>
        </w:rPr>
        <w:t>UNITED STATES CODE, TITLE 42</w:t>
      </w:r>
    </w:p>
    <w:p w14:paraId="27D8AAF2" w14:textId="77777777" w:rsidR="00355E0D" w:rsidRDefault="00355E0D" w:rsidP="00355E0D">
      <w:pPr>
        <w:ind w:left="720"/>
        <w:jc w:val="left"/>
        <w:rPr>
          <w:rFonts w:eastAsia="MS Mincho"/>
          <w:i/>
          <w:sz w:val="20"/>
        </w:rPr>
      </w:pPr>
      <w:r>
        <w:rPr>
          <w:rFonts w:eastAsia="MS Mincho"/>
          <w:i/>
          <w:sz w:val="20"/>
        </w:rPr>
        <w:t>12101-12213 Americans with Disabilities Act</w:t>
      </w:r>
    </w:p>
    <w:p w14:paraId="58B87A43" w14:textId="77777777" w:rsidR="00355E0D" w:rsidRDefault="00355E0D" w:rsidP="00355E0D">
      <w:pPr>
        <w:jc w:val="left"/>
        <w:rPr>
          <w:rFonts w:eastAsia="MS Mincho"/>
          <w:i/>
          <w:sz w:val="20"/>
        </w:rPr>
      </w:pPr>
      <w:r>
        <w:rPr>
          <w:rFonts w:eastAsia="MS Mincho"/>
          <w:i/>
          <w:sz w:val="20"/>
        </w:rPr>
        <w:t>Management Resources:</w:t>
      </w:r>
    </w:p>
    <w:p w14:paraId="38373BF3" w14:textId="77777777" w:rsidR="00355E0D" w:rsidRDefault="00355E0D" w:rsidP="00355E0D">
      <w:pPr>
        <w:ind w:left="720"/>
        <w:jc w:val="left"/>
        <w:rPr>
          <w:rFonts w:eastAsia="MS Mincho"/>
          <w:i/>
          <w:iCs/>
          <w:sz w:val="20"/>
          <w:u w:val="single"/>
        </w:rPr>
      </w:pPr>
      <w:r>
        <w:rPr>
          <w:rFonts w:eastAsia="MS Mincho"/>
          <w:i/>
          <w:iCs/>
          <w:sz w:val="20"/>
          <w:u w:val="single"/>
        </w:rPr>
        <w:t>CSBA PUBLICATIONS</w:t>
      </w:r>
    </w:p>
    <w:p w14:paraId="3A03AA6D" w14:textId="77777777" w:rsidR="00355E0D" w:rsidRDefault="00355E0D" w:rsidP="00355E0D">
      <w:pPr>
        <w:ind w:left="720"/>
        <w:jc w:val="left"/>
        <w:rPr>
          <w:rFonts w:eastAsia="MS Mincho"/>
          <w:i/>
          <w:sz w:val="20"/>
        </w:rPr>
      </w:pPr>
      <w:r>
        <w:rPr>
          <w:rFonts w:eastAsia="MS Mincho"/>
          <w:i/>
          <w:sz w:val="20"/>
          <w:u w:val="single"/>
        </w:rPr>
        <w:t>Avian Influenza</w:t>
      </w:r>
      <w:r>
        <w:rPr>
          <w:rFonts w:eastAsia="MS Mincho"/>
          <w:i/>
          <w:sz w:val="20"/>
        </w:rPr>
        <w:t>, Governance and Policy Services Fact Sheet, April 2006</w:t>
      </w:r>
    </w:p>
    <w:p w14:paraId="39ADE693" w14:textId="77777777" w:rsidR="00355E0D" w:rsidRDefault="00355E0D" w:rsidP="00355E0D">
      <w:pPr>
        <w:ind w:left="720"/>
        <w:jc w:val="left"/>
        <w:rPr>
          <w:i/>
          <w:sz w:val="20"/>
        </w:rPr>
      </w:pPr>
      <w:r>
        <w:rPr>
          <w:i/>
          <w:sz w:val="20"/>
          <w:u w:val="single"/>
        </w:rPr>
        <w:t>911!  A Manual for Schools and the Media During a Campus Crisis</w:t>
      </w:r>
      <w:r>
        <w:rPr>
          <w:i/>
          <w:sz w:val="20"/>
        </w:rPr>
        <w:t>, 2001</w:t>
      </w:r>
    </w:p>
    <w:p w14:paraId="5F735A1C" w14:textId="77777777" w:rsidR="00355E0D" w:rsidRDefault="00355E0D" w:rsidP="00355E0D">
      <w:pPr>
        <w:ind w:left="720"/>
        <w:jc w:val="left"/>
        <w:rPr>
          <w:rFonts w:eastAsia="MS Mincho"/>
          <w:i/>
          <w:sz w:val="20"/>
          <w:u w:val="single"/>
        </w:rPr>
      </w:pPr>
      <w:r>
        <w:rPr>
          <w:rFonts w:eastAsia="MS Mincho"/>
          <w:i/>
          <w:sz w:val="20"/>
          <w:u w:val="single"/>
        </w:rPr>
        <w:t>CENTERS FOR DISEASE CONTROL AND PREVENTION PUBLICATIONS</w:t>
      </w:r>
    </w:p>
    <w:p w14:paraId="6754D3AA" w14:textId="77777777" w:rsidR="00355E0D" w:rsidRDefault="00355E0D" w:rsidP="00355E0D">
      <w:pPr>
        <w:ind w:left="720"/>
        <w:jc w:val="left"/>
        <w:rPr>
          <w:rFonts w:eastAsia="MS Mincho"/>
          <w:i/>
          <w:sz w:val="20"/>
        </w:rPr>
      </w:pPr>
      <w:r>
        <w:rPr>
          <w:rFonts w:eastAsia="MS Mincho"/>
          <w:i/>
          <w:sz w:val="20"/>
          <w:u w:val="single"/>
        </w:rPr>
        <w:t>Pandemic Influenza Planning Checklist</w:t>
      </w:r>
      <w:r>
        <w:rPr>
          <w:rFonts w:eastAsia="MS Mincho"/>
          <w:i/>
          <w:sz w:val="20"/>
        </w:rPr>
        <w:t>, 2006</w:t>
      </w:r>
    </w:p>
    <w:p w14:paraId="3C490563" w14:textId="77777777" w:rsidR="00355E0D" w:rsidRDefault="00355E0D" w:rsidP="00355E0D">
      <w:pPr>
        <w:ind w:left="720"/>
        <w:jc w:val="left"/>
        <w:rPr>
          <w:rFonts w:eastAsia="MS Mincho"/>
          <w:i/>
          <w:sz w:val="20"/>
        </w:rPr>
      </w:pPr>
      <w:r>
        <w:rPr>
          <w:rFonts w:eastAsia="MS Mincho"/>
          <w:i/>
          <w:sz w:val="20"/>
          <w:u w:val="single"/>
        </w:rPr>
        <w:t xml:space="preserve">CONTRA COSTA </w:t>
      </w:r>
      <w:smartTag w:uri="urn:schemas-microsoft-com:office:smarttags" w:element="place">
        <w:smartTag w:uri="urn:schemas-microsoft-com:office:smarttags" w:element="PlaceType">
          <w:r>
            <w:rPr>
              <w:rFonts w:eastAsia="MS Mincho"/>
              <w:i/>
              <w:sz w:val="20"/>
              <w:u w:val="single"/>
            </w:rPr>
            <w:t>COUNTY</w:t>
          </w:r>
        </w:smartTag>
        <w:r>
          <w:rPr>
            <w:rFonts w:eastAsia="MS Mincho"/>
            <w:i/>
            <w:sz w:val="20"/>
            <w:u w:val="single"/>
          </w:rPr>
          <w:t xml:space="preserve"> </w:t>
        </w:r>
        <w:smartTag w:uri="urn:schemas-microsoft-com:office:smarttags" w:element="PlaceName">
          <w:r>
            <w:rPr>
              <w:rFonts w:eastAsia="MS Mincho"/>
              <w:i/>
              <w:sz w:val="20"/>
              <w:u w:val="single"/>
            </w:rPr>
            <w:t>OFFICE</w:t>
          </w:r>
        </w:smartTag>
      </w:smartTag>
      <w:r>
        <w:rPr>
          <w:rFonts w:eastAsia="MS Mincho"/>
          <w:i/>
          <w:sz w:val="20"/>
          <w:u w:val="single"/>
        </w:rPr>
        <w:t xml:space="preserve"> OF EDUCATION</w:t>
      </w:r>
    </w:p>
    <w:p w14:paraId="58607EA1" w14:textId="77777777" w:rsidR="00355E0D" w:rsidRDefault="00355E0D" w:rsidP="00355E0D">
      <w:pPr>
        <w:ind w:left="720"/>
        <w:jc w:val="left"/>
        <w:rPr>
          <w:rFonts w:eastAsia="MS Mincho"/>
          <w:i/>
          <w:sz w:val="20"/>
        </w:rPr>
      </w:pPr>
      <w:smartTag w:uri="urn:schemas-microsoft-com:office:smarttags" w:element="place">
        <w:smartTag w:uri="urn:schemas-microsoft-com:office:smarttags" w:element="PlaceName">
          <w:r>
            <w:rPr>
              <w:rFonts w:eastAsia="MS Mincho"/>
              <w:i/>
              <w:sz w:val="20"/>
              <w:u w:val="single"/>
            </w:rPr>
            <w:t>Pandemic</w:t>
          </w:r>
        </w:smartTag>
        <w:r>
          <w:rPr>
            <w:rFonts w:eastAsia="MS Mincho"/>
            <w:i/>
            <w:sz w:val="20"/>
            <w:u w:val="single"/>
          </w:rPr>
          <w:t xml:space="preserve"> </w:t>
        </w:r>
        <w:smartTag w:uri="urn:schemas-microsoft-com:office:smarttags" w:element="PlaceName">
          <w:r>
            <w:rPr>
              <w:rFonts w:eastAsia="MS Mincho"/>
              <w:i/>
              <w:sz w:val="20"/>
              <w:u w:val="single"/>
            </w:rPr>
            <w:t>Flu</w:t>
          </w:r>
        </w:smartTag>
        <w:r>
          <w:rPr>
            <w:rFonts w:eastAsia="MS Mincho"/>
            <w:i/>
            <w:sz w:val="20"/>
            <w:u w:val="single"/>
          </w:rPr>
          <w:t xml:space="preserve"> </w:t>
        </w:r>
        <w:smartTag w:uri="urn:schemas-microsoft-com:office:smarttags" w:element="PlaceType">
          <w:r>
            <w:rPr>
              <w:rFonts w:eastAsia="MS Mincho"/>
              <w:i/>
              <w:sz w:val="20"/>
              <w:u w:val="single"/>
            </w:rPr>
            <w:t>School</w:t>
          </w:r>
        </w:smartTag>
      </w:smartTag>
      <w:r>
        <w:rPr>
          <w:rFonts w:eastAsia="MS Mincho"/>
          <w:i/>
          <w:sz w:val="20"/>
          <w:u w:val="single"/>
        </w:rPr>
        <w:t xml:space="preserve"> Action Kit</w:t>
      </w:r>
      <w:r>
        <w:rPr>
          <w:rFonts w:eastAsia="MS Mincho"/>
          <w:i/>
          <w:sz w:val="20"/>
        </w:rPr>
        <w:t>, June 2006</w:t>
      </w:r>
    </w:p>
    <w:p w14:paraId="08E6D443" w14:textId="77777777" w:rsidR="00355E0D" w:rsidRDefault="00355E0D" w:rsidP="00355E0D">
      <w:pPr>
        <w:ind w:left="720"/>
        <w:jc w:val="left"/>
        <w:rPr>
          <w:rFonts w:eastAsia="MS Mincho"/>
          <w:i/>
          <w:sz w:val="20"/>
          <w:u w:val="single"/>
        </w:rPr>
      </w:pPr>
      <w:r>
        <w:rPr>
          <w:rFonts w:eastAsia="MS Mincho"/>
          <w:i/>
          <w:sz w:val="20"/>
          <w:u w:val="single"/>
        </w:rPr>
        <w:t>GOVERNOR’S OFFICE OF EMERGENCY SERVICES</w:t>
      </w:r>
    </w:p>
    <w:p w14:paraId="1A69C5CA" w14:textId="77777777" w:rsidR="00355E0D" w:rsidRDefault="00355E0D" w:rsidP="00355E0D">
      <w:pPr>
        <w:ind w:left="720"/>
        <w:jc w:val="left"/>
        <w:rPr>
          <w:rFonts w:eastAsia="MS Mincho"/>
          <w:i/>
          <w:sz w:val="20"/>
        </w:rPr>
      </w:pPr>
      <w:r>
        <w:rPr>
          <w:rFonts w:eastAsia="MS Mincho"/>
          <w:i/>
          <w:sz w:val="20"/>
          <w:u w:val="single"/>
        </w:rPr>
        <w:t>School Emergency Response:  Using SEMS at Districts and Sites</w:t>
      </w:r>
      <w:r>
        <w:rPr>
          <w:rFonts w:eastAsia="MS Mincho"/>
          <w:i/>
          <w:sz w:val="20"/>
        </w:rPr>
        <w:t>, June 1998</w:t>
      </w:r>
    </w:p>
    <w:p w14:paraId="66D599BE" w14:textId="77777777" w:rsidR="00355E0D" w:rsidRDefault="00355E0D" w:rsidP="00355E0D">
      <w:pPr>
        <w:ind w:left="720"/>
        <w:jc w:val="left"/>
        <w:rPr>
          <w:rFonts w:eastAsia="MS Mincho"/>
          <w:i/>
          <w:sz w:val="20"/>
          <w:u w:val="single"/>
        </w:rPr>
      </w:pPr>
      <w:smartTag w:uri="urn:schemas-microsoft-com:office:smarttags" w:element="place">
        <w:smartTag w:uri="urn:schemas-microsoft-com:office:smarttags" w:element="country-region">
          <w:r>
            <w:rPr>
              <w:rFonts w:eastAsia="MS Mincho"/>
              <w:i/>
              <w:sz w:val="20"/>
              <w:u w:val="single"/>
            </w:rPr>
            <w:t>U.S.</w:t>
          </w:r>
        </w:smartTag>
      </w:smartTag>
      <w:r>
        <w:rPr>
          <w:rFonts w:eastAsia="MS Mincho"/>
          <w:i/>
          <w:sz w:val="20"/>
          <w:u w:val="single"/>
        </w:rPr>
        <w:t xml:space="preserve"> DEPARTMENT OF EDUCATION PUBLICATIONS</w:t>
      </w:r>
    </w:p>
    <w:p w14:paraId="2B77F32E" w14:textId="77777777" w:rsidR="00355E0D" w:rsidRDefault="00355E0D" w:rsidP="00355E0D">
      <w:pPr>
        <w:ind w:left="720"/>
        <w:jc w:val="left"/>
        <w:rPr>
          <w:rStyle w:val="Strong"/>
          <w:b w:val="0"/>
          <w:shd w:val="clear" w:color="auto" w:fill="FFFFFF"/>
        </w:rPr>
      </w:pPr>
      <w:r>
        <w:rPr>
          <w:rStyle w:val="Strong"/>
          <w:b w:val="0"/>
          <w:i/>
          <w:sz w:val="20"/>
          <w:shd w:val="clear" w:color="auto" w:fill="FFFFFF"/>
        </w:rPr>
        <w:t>Practical Information on Crisis Planning: A Guide for Schools and Communities, May 2003</w:t>
      </w:r>
    </w:p>
    <w:p w14:paraId="33B8E76E" w14:textId="77777777" w:rsidR="00355E0D" w:rsidRDefault="00355E0D" w:rsidP="00355E0D">
      <w:pPr>
        <w:ind w:left="720"/>
        <w:jc w:val="left"/>
        <w:rPr>
          <w:rFonts w:eastAsia="MS Mincho"/>
          <w:u w:val="single"/>
        </w:rPr>
      </w:pPr>
      <w:r>
        <w:rPr>
          <w:rFonts w:eastAsia="MS Mincho"/>
          <w:i/>
          <w:sz w:val="20"/>
          <w:u w:val="single"/>
        </w:rPr>
        <w:t>WEB SITES</w:t>
      </w:r>
    </w:p>
    <w:p w14:paraId="579337E2" w14:textId="77777777" w:rsidR="00355E0D" w:rsidRDefault="00355E0D" w:rsidP="00355E0D">
      <w:pPr>
        <w:ind w:left="720"/>
        <w:jc w:val="left"/>
        <w:rPr>
          <w:rFonts w:eastAsia="MS Mincho"/>
          <w:i/>
          <w:iCs/>
          <w:sz w:val="20"/>
        </w:rPr>
      </w:pPr>
      <w:r>
        <w:rPr>
          <w:rFonts w:eastAsia="MS Mincho"/>
          <w:i/>
          <w:iCs/>
          <w:sz w:val="20"/>
        </w:rPr>
        <w:t>CSBA:  http://www.csba.org</w:t>
      </w:r>
    </w:p>
    <w:p w14:paraId="45D3B989" w14:textId="77777777" w:rsidR="00355E0D" w:rsidRDefault="00355E0D" w:rsidP="00355E0D">
      <w:pPr>
        <w:ind w:left="720"/>
        <w:jc w:val="left"/>
        <w:rPr>
          <w:rFonts w:eastAsia="MS Mincho"/>
          <w:i/>
          <w:iCs/>
          <w:sz w:val="20"/>
        </w:rPr>
      </w:pPr>
      <w:r>
        <w:rPr>
          <w:rFonts w:eastAsia="MS Mincho"/>
          <w:i/>
          <w:iCs/>
          <w:sz w:val="20"/>
        </w:rPr>
        <w:t xml:space="preserve">American Red Cross:  </w:t>
      </w:r>
      <w:hyperlink r:id="rId4" w:history="1">
        <w:r>
          <w:rPr>
            <w:rStyle w:val="Hyperlink"/>
            <w:rFonts w:eastAsia="MS Mincho"/>
            <w:i/>
            <w:sz w:val="20"/>
          </w:rPr>
          <w:t>http://www.redcross.org</w:t>
        </w:r>
      </w:hyperlink>
    </w:p>
    <w:p w14:paraId="66818DD7" w14:textId="77777777" w:rsidR="00355E0D" w:rsidRDefault="00355E0D" w:rsidP="00355E0D">
      <w:pPr>
        <w:ind w:left="720"/>
        <w:jc w:val="left"/>
        <w:rPr>
          <w:rFonts w:eastAsia="MS Mincho"/>
          <w:i/>
          <w:sz w:val="20"/>
        </w:rPr>
      </w:pPr>
      <w:r>
        <w:rPr>
          <w:rFonts w:eastAsia="MS Mincho"/>
          <w:i/>
          <w:iCs/>
          <w:sz w:val="20"/>
        </w:rPr>
        <w:t xml:space="preserve">California Department of Education, Crisis Preparedness:  </w:t>
      </w:r>
      <w:hyperlink r:id="rId5" w:history="1">
        <w:r>
          <w:rPr>
            <w:rStyle w:val="Hyperlink"/>
            <w:rFonts w:eastAsia="MS Mincho"/>
            <w:i/>
            <w:sz w:val="20"/>
          </w:rPr>
          <w:t>http://www.cde.ca.gov/ls/ss/cp</w:t>
        </w:r>
      </w:hyperlink>
    </w:p>
    <w:p w14:paraId="132B5F7A" w14:textId="77777777" w:rsidR="00355E0D" w:rsidRDefault="00355E0D" w:rsidP="00355E0D">
      <w:pPr>
        <w:ind w:left="720"/>
        <w:jc w:val="left"/>
        <w:rPr>
          <w:rFonts w:eastAsia="MS Mincho"/>
          <w:i/>
          <w:iCs/>
          <w:sz w:val="20"/>
        </w:rPr>
      </w:pPr>
      <w:smartTag w:uri="urn:schemas-microsoft-com:office:smarttags" w:element="place">
        <w:smartTag w:uri="urn:schemas-microsoft-com:office:smarttags" w:element="State">
          <w:r>
            <w:rPr>
              <w:rFonts w:eastAsia="MS Mincho"/>
              <w:i/>
              <w:iCs/>
              <w:sz w:val="20"/>
            </w:rPr>
            <w:t>California</w:t>
          </w:r>
        </w:smartTag>
      </w:smartTag>
      <w:r>
        <w:rPr>
          <w:rFonts w:eastAsia="MS Mincho"/>
          <w:i/>
          <w:iCs/>
          <w:sz w:val="20"/>
        </w:rPr>
        <w:t xml:space="preserve"> Office of Emergency Services:  </w:t>
      </w:r>
      <w:hyperlink r:id="rId6" w:history="1">
        <w:r>
          <w:rPr>
            <w:rStyle w:val="Hyperlink"/>
            <w:rFonts w:eastAsia="MS Mincho"/>
            <w:i/>
            <w:sz w:val="20"/>
          </w:rPr>
          <w:t>http://www.oes.ca.gov</w:t>
        </w:r>
      </w:hyperlink>
    </w:p>
    <w:p w14:paraId="01FA9428" w14:textId="77777777" w:rsidR="00355E0D" w:rsidRDefault="00355E0D" w:rsidP="00355E0D">
      <w:pPr>
        <w:ind w:left="720"/>
        <w:jc w:val="left"/>
        <w:rPr>
          <w:rFonts w:eastAsia="MS Mincho"/>
          <w:i/>
          <w:iCs/>
          <w:sz w:val="20"/>
        </w:rPr>
      </w:pPr>
      <w:smartTag w:uri="urn:schemas-microsoft-com:office:smarttags" w:element="place">
        <w:smartTag w:uri="urn:schemas-microsoft-com:office:smarttags" w:element="State">
          <w:r>
            <w:rPr>
              <w:rFonts w:eastAsia="MS Mincho"/>
              <w:i/>
              <w:iCs/>
              <w:sz w:val="20"/>
            </w:rPr>
            <w:t>California</w:t>
          </w:r>
        </w:smartTag>
      </w:smartTag>
      <w:r>
        <w:rPr>
          <w:rFonts w:eastAsia="MS Mincho"/>
          <w:i/>
          <w:iCs/>
          <w:sz w:val="20"/>
        </w:rPr>
        <w:t xml:space="preserve"> Seismic Safety Commission:  </w:t>
      </w:r>
      <w:hyperlink r:id="rId7" w:history="1">
        <w:r>
          <w:rPr>
            <w:rStyle w:val="Hyperlink"/>
            <w:rFonts w:eastAsia="MS Mincho"/>
            <w:i/>
            <w:sz w:val="20"/>
          </w:rPr>
          <w:t>http://www.seismic.ca.gov</w:t>
        </w:r>
      </w:hyperlink>
    </w:p>
    <w:p w14:paraId="051264ED" w14:textId="77777777" w:rsidR="00355E0D" w:rsidRDefault="00355E0D" w:rsidP="00355E0D">
      <w:pPr>
        <w:ind w:left="720"/>
        <w:jc w:val="left"/>
        <w:rPr>
          <w:i/>
          <w:sz w:val="20"/>
        </w:rPr>
      </w:pPr>
      <w:r>
        <w:rPr>
          <w:i/>
          <w:sz w:val="20"/>
        </w:rPr>
        <w:t>Centers for Disease Control and Prevention:  http://www.cdc.gov</w:t>
      </w:r>
    </w:p>
    <w:p w14:paraId="2DB699E3" w14:textId="77777777" w:rsidR="00355E0D" w:rsidRDefault="00355E0D" w:rsidP="00355E0D">
      <w:pPr>
        <w:ind w:left="720"/>
        <w:jc w:val="left"/>
        <w:rPr>
          <w:i/>
          <w:sz w:val="20"/>
        </w:rPr>
      </w:pPr>
      <w:smartTag w:uri="urn:schemas-microsoft-com:office:smarttags" w:element="place">
        <w:smartTag w:uri="urn:schemas-microsoft-com:office:smarttags" w:element="PlaceName">
          <w:r>
            <w:rPr>
              <w:i/>
              <w:sz w:val="20"/>
            </w:rPr>
            <w:t>Contra</w:t>
          </w:r>
        </w:smartTag>
        <w:r>
          <w:rPr>
            <w:i/>
            <w:sz w:val="20"/>
          </w:rPr>
          <w:t xml:space="preserve"> </w:t>
        </w:r>
        <w:smartTag w:uri="urn:schemas-microsoft-com:office:smarttags" w:element="PlaceName">
          <w:r>
            <w:rPr>
              <w:i/>
              <w:sz w:val="20"/>
            </w:rPr>
            <w:t>Costa</w:t>
          </w:r>
        </w:smartTag>
        <w:r>
          <w:rPr>
            <w:i/>
            <w:sz w:val="20"/>
          </w:rPr>
          <w:t xml:space="preserve"> </w:t>
        </w:r>
        <w:smartTag w:uri="urn:schemas-microsoft-com:office:smarttags" w:element="PlaceType">
          <w:r>
            <w:rPr>
              <w:i/>
              <w:sz w:val="20"/>
            </w:rPr>
            <w:t>County</w:t>
          </w:r>
        </w:smartTag>
      </w:smartTag>
      <w:r>
        <w:rPr>
          <w:i/>
          <w:sz w:val="20"/>
        </w:rPr>
        <w:t xml:space="preserve"> Office of Education, Pandemic influenza resources: http://www.cccoe.k12.ca.us/about/flu/resources_flu_action_kit</w:t>
      </w:r>
    </w:p>
    <w:p w14:paraId="513A765E" w14:textId="77777777" w:rsidR="00355E0D" w:rsidRDefault="00355E0D" w:rsidP="00355E0D">
      <w:pPr>
        <w:ind w:left="720"/>
        <w:jc w:val="left"/>
        <w:rPr>
          <w:i/>
          <w:sz w:val="20"/>
        </w:rPr>
      </w:pPr>
      <w:r>
        <w:rPr>
          <w:i/>
          <w:sz w:val="20"/>
        </w:rPr>
        <w:t xml:space="preserve">Federal Emergency Management Agency: </w:t>
      </w:r>
      <w:hyperlink r:id="rId8" w:history="1">
        <w:r>
          <w:rPr>
            <w:rStyle w:val="Hyperlink"/>
            <w:i/>
            <w:sz w:val="20"/>
          </w:rPr>
          <w:t>http://www.fema.gov</w:t>
        </w:r>
      </w:hyperlink>
    </w:p>
    <w:p w14:paraId="4ADBC7BB" w14:textId="77777777" w:rsidR="00355E0D" w:rsidRDefault="00355E0D" w:rsidP="00355E0D">
      <w:pPr>
        <w:ind w:left="720"/>
        <w:jc w:val="left"/>
        <w:rPr>
          <w:rFonts w:eastAsia="MS Mincho"/>
          <w:i/>
          <w:sz w:val="20"/>
        </w:rPr>
      </w:pPr>
      <w:r>
        <w:rPr>
          <w:i/>
          <w:sz w:val="20"/>
        </w:rPr>
        <w:t>U</w:t>
      </w:r>
      <w:r>
        <w:rPr>
          <w:rFonts w:eastAsia="MS Mincho"/>
          <w:i/>
          <w:iCs/>
          <w:sz w:val="20"/>
        </w:rPr>
        <w:t xml:space="preserve">.S. Department of Education, Emergency Planning: </w:t>
      </w:r>
      <w:hyperlink r:id="rId9" w:history="1">
        <w:r>
          <w:rPr>
            <w:rStyle w:val="Hyperlink"/>
            <w:rFonts w:eastAsia="MS Mincho"/>
            <w:i/>
            <w:sz w:val="20"/>
          </w:rPr>
          <w:t>http://www.ed.gov/admins/lead/safety/emergencyplan</w:t>
        </w:r>
      </w:hyperlink>
    </w:p>
    <w:p w14:paraId="6C8A2F57" w14:textId="77777777" w:rsidR="00355E0D" w:rsidRDefault="00355E0D" w:rsidP="00355E0D">
      <w:pPr>
        <w:ind w:left="720"/>
        <w:jc w:val="left"/>
        <w:rPr>
          <w:rFonts w:eastAsia="MS Mincho"/>
          <w:i/>
          <w:iCs/>
          <w:sz w:val="20"/>
        </w:rPr>
      </w:pPr>
      <w:smartTag w:uri="urn:schemas-microsoft-com:office:smarttags" w:element="place">
        <w:smartTag w:uri="urn:schemas-microsoft-com:office:smarttags" w:element="country-region">
          <w:r>
            <w:rPr>
              <w:rFonts w:eastAsia="MS Mincho"/>
              <w:i/>
              <w:sz w:val="20"/>
            </w:rPr>
            <w:t>U.S.</w:t>
          </w:r>
        </w:smartTag>
      </w:smartTag>
      <w:r>
        <w:rPr>
          <w:rFonts w:eastAsia="MS Mincho"/>
          <w:i/>
          <w:sz w:val="20"/>
        </w:rPr>
        <w:t xml:space="preserve"> Department of Homeland Security: http://www.dhs.gov</w:t>
      </w:r>
    </w:p>
    <w:p w14:paraId="0C4717B7" w14:textId="77777777" w:rsidR="00355E0D" w:rsidRDefault="00355E0D" w:rsidP="00355E0D">
      <w:pPr>
        <w:rPr>
          <w:rFonts w:eastAsia="MS Mincho"/>
        </w:rPr>
      </w:pPr>
    </w:p>
    <w:p w14:paraId="1E658BBE" w14:textId="77777777" w:rsidR="00355E0D" w:rsidRDefault="00355E0D" w:rsidP="00355E0D">
      <w:pPr>
        <w:rPr>
          <w:rFonts w:eastAsia="MS Mincho"/>
        </w:rPr>
      </w:pPr>
    </w:p>
    <w:p w14:paraId="657993B7" w14:textId="77777777" w:rsidR="00355E0D" w:rsidRDefault="00355E0D" w:rsidP="00355E0D">
      <w:pPr>
        <w:rPr>
          <w:rFonts w:eastAsia="MS Mincho"/>
        </w:rPr>
      </w:pPr>
    </w:p>
    <w:p w14:paraId="0F4AA6C1" w14:textId="77777777" w:rsidR="00355E0D" w:rsidRDefault="00355E0D" w:rsidP="00355E0D">
      <w:pPr>
        <w:rPr>
          <w:rFonts w:eastAsia="MS Mincho"/>
        </w:rPr>
      </w:pPr>
    </w:p>
    <w:p w14:paraId="227BE3B2" w14:textId="77777777" w:rsidR="00355E0D" w:rsidRDefault="00355E0D" w:rsidP="00355E0D">
      <w:pPr>
        <w:rPr>
          <w:rFonts w:eastAsia="MS Mincho"/>
        </w:rPr>
      </w:pPr>
    </w:p>
    <w:p w14:paraId="5DDB69D4" w14:textId="77777777" w:rsidR="00355E0D" w:rsidRDefault="00355E0D" w:rsidP="00355E0D">
      <w:pPr>
        <w:rPr>
          <w:rFonts w:eastAsia="MS Mincho"/>
        </w:rPr>
      </w:pPr>
    </w:p>
    <w:p w14:paraId="23616387" w14:textId="77777777" w:rsidR="00355E0D" w:rsidRDefault="00355E0D" w:rsidP="00355E0D">
      <w:pPr>
        <w:rPr>
          <w:rFonts w:eastAsia="MS Mincho"/>
        </w:rPr>
      </w:pPr>
    </w:p>
    <w:p w14:paraId="3CAC5600" w14:textId="77777777" w:rsidR="00355E0D" w:rsidRDefault="00355E0D" w:rsidP="00355E0D">
      <w:pPr>
        <w:rPr>
          <w:rFonts w:eastAsia="MS Mincho"/>
        </w:rPr>
      </w:pPr>
    </w:p>
    <w:p w14:paraId="6720ACA5" w14:textId="77777777" w:rsidR="00355E0D" w:rsidRDefault="00355E0D" w:rsidP="00355E0D">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55E0D" w14:paraId="6AFC5DE2" w14:textId="77777777" w:rsidTr="00355E0D">
        <w:tc>
          <w:tcPr>
            <w:tcW w:w="4675" w:type="dxa"/>
          </w:tcPr>
          <w:p w14:paraId="155CE678" w14:textId="77777777" w:rsidR="00355E0D" w:rsidRDefault="00355E0D" w:rsidP="00355E0D">
            <w:pPr>
              <w:rPr>
                <w:rFonts w:eastAsia="MS Mincho"/>
              </w:rPr>
            </w:pPr>
            <w:r>
              <w:rPr>
                <w:rFonts w:eastAsia="MS Mincho"/>
              </w:rPr>
              <w:t>Policy</w:t>
            </w:r>
          </w:p>
          <w:p w14:paraId="4F798628" w14:textId="6A400AE1" w:rsidR="00355E0D" w:rsidRDefault="00355E0D" w:rsidP="00355E0D">
            <w:pPr>
              <w:rPr>
                <w:rFonts w:eastAsia="MS Mincho"/>
              </w:rPr>
            </w:pPr>
            <w:r>
              <w:rPr>
                <w:rFonts w:eastAsia="MS Mincho"/>
              </w:rPr>
              <w:t>adopted:  October 25, 2007</w:t>
            </w:r>
          </w:p>
          <w:p w14:paraId="7DA406EE" w14:textId="3BA59FFD" w:rsidR="00355E0D" w:rsidRPr="000E5EF6" w:rsidRDefault="00355E0D" w:rsidP="00355E0D">
            <w:pPr>
              <w:rPr>
                <w:rFonts w:eastAsia="MS Mincho"/>
              </w:rPr>
            </w:pPr>
            <w:r w:rsidRPr="000E5EF6">
              <w:rPr>
                <w:rFonts w:eastAsia="MS Mincho"/>
              </w:rPr>
              <w:t>revised:</w:t>
            </w:r>
            <w:r w:rsidR="000E5EF6" w:rsidRPr="000E5EF6">
              <w:rPr>
                <w:rFonts w:eastAsia="MS Mincho"/>
              </w:rPr>
              <w:t xml:space="preserve">  </w:t>
            </w:r>
            <w:r w:rsidR="00475236">
              <w:rPr>
                <w:rFonts w:eastAsia="MS Mincho"/>
              </w:rPr>
              <w:t>December 18,</w:t>
            </w:r>
            <w:r w:rsidR="000E5EF6" w:rsidRPr="000E5EF6">
              <w:rPr>
                <w:rFonts w:eastAsia="MS Mincho"/>
              </w:rPr>
              <w:t xml:space="preserve"> 2023</w:t>
            </w:r>
          </w:p>
        </w:tc>
        <w:tc>
          <w:tcPr>
            <w:tcW w:w="4675" w:type="dxa"/>
          </w:tcPr>
          <w:p w14:paraId="729B9281" w14:textId="77777777" w:rsidR="00355E0D" w:rsidRPr="00355E0D" w:rsidRDefault="00355E0D" w:rsidP="00355E0D">
            <w:pPr>
              <w:jc w:val="right"/>
              <w:rPr>
                <w:rFonts w:eastAsia="MS Mincho"/>
                <w:b/>
                <w:bCs/>
                <w:color w:val="FF0000"/>
              </w:rPr>
            </w:pPr>
            <w:r w:rsidRPr="000E5EF6">
              <w:rPr>
                <w:rFonts w:eastAsia="MS Mincho"/>
                <w:b/>
                <w:bCs/>
              </w:rPr>
              <w:t>COLLEGE AND CAREER ADVANTAGE</w:t>
            </w:r>
          </w:p>
          <w:p w14:paraId="18AAC961" w14:textId="37A3A92B" w:rsidR="00355E0D" w:rsidRDefault="00355E0D" w:rsidP="00355E0D">
            <w:pPr>
              <w:jc w:val="right"/>
              <w:rPr>
                <w:rFonts w:eastAsia="MS Mincho"/>
              </w:rPr>
            </w:pPr>
            <w:r>
              <w:rPr>
                <w:rFonts w:eastAsia="MS Mincho"/>
              </w:rPr>
              <w:t>San Juan Capistrano, California</w:t>
            </w:r>
          </w:p>
        </w:tc>
      </w:tr>
    </w:tbl>
    <w:p w14:paraId="38AEBDB5" w14:textId="77777777" w:rsidR="00355E0D" w:rsidRDefault="00355E0D" w:rsidP="00355E0D">
      <w:pPr>
        <w:rPr>
          <w:rFonts w:eastAsia="MS Mincho"/>
        </w:rPr>
      </w:pPr>
    </w:p>
    <w:sectPr w:rsidR="0035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0D"/>
    <w:rsid w:val="000E5EF6"/>
    <w:rsid w:val="000F231F"/>
    <w:rsid w:val="00355E0D"/>
    <w:rsid w:val="00475236"/>
    <w:rsid w:val="006A2E38"/>
    <w:rsid w:val="00B33F88"/>
    <w:rsid w:val="00E8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17C375D"/>
  <w15:chartTrackingRefBased/>
  <w15:docId w15:val="{DFF42DF4-2E89-4E99-9F8E-D6AA9025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0D"/>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55E0D"/>
    <w:rPr>
      <w:b/>
      <w:bCs/>
    </w:rPr>
  </w:style>
  <w:style w:type="character" w:styleId="Hyperlink">
    <w:name w:val="Hyperlink"/>
    <w:basedOn w:val="DefaultParagraphFont"/>
    <w:uiPriority w:val="99"/>
    <w:semiHidden/>
    <w:unhideWhenUsed/>
    <w:rsid w:val="00355E0D"/>
    <w:rPr>
      <w:color w:val="0000FF"/>
      <w:u w:val="single"/>
    </w:rPr>
  </w:style>
  <w:style w:type="table" w:styleId="TableGrid">
    <w:name w:val="Table Grid"/>
    <w:basedOn w:val="TableNormal"/>
    <w:uiPriority w:val="39"/>
    <w:rsid w:val="0035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 TargetMode="External"/><Relationship Id="rId3" Type="http://schemas.openxmlformats.org/officeDocument/2006/relationships/webSettings" Target="webSettings.xml"/><Relationship Id="rId7" Type="http://schemas.openxmlformats.org/officeDocument/2006/relationships/hyperlink" Target="http://www.seismic.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s.ca.gov/" TargetMode="External"/><Relationship Id="rId11" Type="http://schemas.openxmlformats.org/officeDocument/2006/relationships/theme" Target="theme/theme1.xml"/><Relationship Id="rId5" Type="http://schemas.openxmlformats.org/officeDocument/2006/relationships/hyperlink" Target="http://www.cde.ca.gov/ls/ss/cp" TargetMode="External"/><Relationship Id="rId10" Type="http://schemas.openxmlformats.org/officeDocument/2006/relationships/fontTable" Target="fontTable.xml"/><Relationship Id="rId4" Type="http://schemas.openxmlformats.org/officeDocument/2006/relationships/hyperlink" Target="http://www.redcross.org/" TargetMode="External"/><Relationship Id="rId9" Type="http://schemas.openxmlformats.org/officeDocument/2006/relationships/hyperlink" Target="http://www.ed.gov/admins/lead/safety/emergencypla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5</cp:revision>
  <dcterms:created xsi:type="dcterms:W3CDTF">2023-05-30T21:26:00Z</dcterms:created>
  <dcterms:modified xsi:type="dcterms:W3CDTF">2024-01-10T18:34:00Z</dcterms:modified>
</cp:coreProperties>
</file>